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both"/>
        <w:rPr>
          <w:rFonts w:asciiTheme="minorHAnsi" w:hAnsiTheme="minorHAnsi"/>
          <w:b/>
          <w:bCs/>
          <w:sz w:val="26"/>
          <w:szCs w:val="26"/>
        </w:rPr>
      </w:pPr>
    </w:p>
    <w:p>
      <w:pPr>
        <w:jc w:val="center"/>
        <w:rPr>
          <w:rFonts w:asciiTheme="minorHAnsi" w:hAnsiTheme="minorHAnsi"/>
          <w:b/>
          <w:bCs/>
          <w:sz w:val="26"/>
          <w:szCs w:val="26"/>
        </w:rPr>
      </w:pPr>
      <w:r>
        <w:rPr>
          <w:rFonts w:asciiTheme="minorHAnsi" w:hAnsiTheme="minorHAnsi"/>
          <w:b/>
          <w:bCs/>
          <w:sz w:val="26"/>
          <w:szCs w:val="26"/>
        </w:rPr>
        <w:t>Kernel for MBO</w:t>
      </w:r>
      <w:bookmarkStart w:id="0" w:name="_GoBack"/>
      <w:bookmarkEnd w:id="0"/>
      <w:r>
        <w:rPr>
          <w:rFonts w:asciiTheme="minorHAnsi" w:hAnsiTheme="minorHAnsi"/>
          <w:b/>
          <w:bCs/>
          <w:sz w:val="26"/>
          <w:szCs w:val="26"/>
        </w:rPr>
        <w:t>X to PST</w:t>
      </w:r>
    </w:p>
    <w:p>
      <w:pPr>
        <w:jc w:val="both"/>
        <w:rPr>
          <w:rFonts w:asciiTheme="minorHAnsi" w:hAnsiTheme="minorHAnsi"/>
          <w:b/>
          <w:bCs/>
          <w:sz w:val="26"/>
          <w:szCs w:val="26"/>
        </w:rPr>
      </w:pPr>
    </w:p>
    <w:p>
      <w:pPr>
        <w:jc w:val="both"/>
        <w:rPr>
          <w:rFonts w:asciiTheme="minorHAnsi" w:hAnsiTheme="minorHAnsi"/>
          <w:sz w:val="26"/>
          <w:szCs w:val="26"/>
        </w:rPr>
      </w:pPr>
      <w:r>
        <w:rPr>
          <w:rFonts w:asciiTheme="minorHAnsi" w:hAnsiTheme="minorHAnsi"/>
          <w:sz w:val="26"/>
          <w:szCs w:val="26"/>
        </w:rPr>
        <w:t xml:space="preserve">Kernel for MBOX to PST is expedient utility which provides precise conversion of MBOX to PST files. With this utility, the user can convert multiple MBOX files in a single conversion cycle. </w:t>
      </w:r>
    </w:p>
    <w:p>
      <w:pPr>
        <w:jc w:val="both"/>
        <w:rPr>
          <w:rFonts w:asciiTheme="minorHAnsi" w:hAnsiTheme="minorHAnsi"/>
          <w:sz w:val="26"/>
          <w:szCs w:val="26"/>
        </w:rPr>
      </w:pPr>
    </w:p>
    <w:p>
      <w:pPr>
        <w:numPr>
          <w:ilvl w:val="0"/>
          <w:numId w:val="1"/>
        </w:numPr>
        <w:jc w:val="both"/>
        <w:rPr>
          <w:rFonts w:asciiTheme="minorHAnsi" w:hAnsiTheme="minorHAnsi"/>
          <w:sz w:val="26"/>
          <w:szCs w:val="26"/>
        </w:rPr>
      </w:pPr>
      <w:r>
        <w:rPr>
          <w:rFonts w:asciiTheme="minorHAnsi" w:hAnsiTheme="minorHAnsi"/>
          <w:sz w:val="26"/>
          <w:szCs w:val="26"/>
        </w:rPr>
        <w:t>Option to Convert and Merge Multiple MBOX, MBX &amp; MBS files files into single Format File with attachments in efficient way</w:t>
      </w:r>
    </w:p>
    <w:p>
      <w:pPr>
        <w:numPr>
          <w:ilvl w:val="0"/>
          <w:numId w:val="1"/>
        </w:numPr>
        <w:jc w:val="both"/>
        <w:rPr>
          <w:rFonts w:asciiTheme="minorHAnsi" w:hAnsiTheme="minorHAnsi"/>
          <w:sz w:val="26"/>
          <w:szCs w:val="26"/>
        </w:rPr>
      </w:pPr>
      <w:r>
        <w:rPr>
          <w:rFonts w:asciiTheme="minorHAnsi" w:hAnsiTheme="minorHAnsi"/>
          <w:sz w:val="26"/>
          <w:szCs w:val="26"/>
        </w:rPr>
        <w:t>Options to Add multiple MBOX files manually, Add a folder or search MBOX files.</w:t>
      </w:r>
    </w:p>
    <w:p>
      <w:pPr>
        <w:numPr>
          <w:ilvl w:val="0"/>
          <w:numId w:val="1"/>
        </w:numPr>
        <w:jc w:val="both"/>
        <w:rPr>
          <w:rFonts w:asciiTheme="minorHAnsi" w:hAnsiTheme="minorHAnsi"/>
          <w:sz w:val="26"/>
          <w:szCs w:val="26"/>
        </w:rPr>
      </w:pPr>
      <w:r>
        <w:rPr>
          <w:rFonts w:asciiTheme="minorHAnsi" w:hAnsiTheme="minorHAnsi"/>
          <w:sz w:val="26"/>
          <w:szCs w:val="26"/>
        </w:rPr>
        <w:t>Supports conversion of Unicode and ANSI character carried by the MBOX files</w:t>
      </w:r>
    </w:p>
    <w:p>
      <w:pPr>
        <w:numPr>
          <w:ilvl w:val="0"/>
          <w:numId w:val="1"/>
        </w:numPr>
        <w:jc w:val="both"/>
        <w:rPr>
          <w:rFonts w:asciiTheme="minorHAnsi" w:hAnsiTheme="minorHAnsi"/>
          <w:sz w:val="26"/>
          <w:szCs w:val="26"/>
        </w:rPr>
      </w:pPr>
      <w:r>
        <w:rPr>
          <w:rFonts w:asciiTheme="minorHAnsi" w:hAnsiTheme="minorHAnsi"/>
          <w:sz w:val="26"/>
          <w:szCs w:val="26"/>
        </w:rPr>
        <w:t>Allows exporting selective items to PST, EML, MSG, RTF, HTML and MHTML formats.</w:t>
      </w:r>
    </w:p>
    <w:p>
      <w:pPr>
        <w:numPr>
          <w:ilvl w:val="0"/>
          <w:numId w:val="1"/>
        </w:numPr>
        <w:jc w:val="both"/>
        <w:rPr>
          <w:rFonts w:asciiTheme="minorHAnsi" w:hAnsiTheme="minorHAnsi"/>
          <w:sz w:val="26"/>
          <w:szCs w:val="26"/>
        </w:rPr>
      </w:pPr>
      <w:r>
        <w:rPr>
          <w:rFonts w:asciiTheme="minorHAnsi" w:hAnsiTheme="minorHAnsi"/>
          <w:sz w:val="26"/>
          <w:szCs w:val="26"/>
        </w:rPr>
        <w:t>Preview of email file along with attachments in efficient way</w:t>
      </w:r>
    </w:p>
    <w:p>
      <w:pPr>
        <w:numPr>
          <w:ilvl w:val="0"/>
          <w:numId w:val="1"/>
        </w:numPr>
        <w:jc w:val="both"/>
        <w:rPr>
          <w:rFonts w:asciiTheme="minorHAnsi" w:hAnsiTheme="minorHAnsi"/>
          <w:sz w:val="26"/>
          <w:szCs w:val="26"/>
        </w:rPr>
      </w:pPr>
      <w:r>
        <w:rPr>
          <w:rFonts w:asciiTheme="minorHAnsi" w:hAnsiTheme="minorHAnsi"/>
          <w:sz w:val="26"/>
          <w:szCs w:val="26"/>
        </w:rPr>
        <w:t>Allows saving emails in Hotmail, Yahoo, AOL, Gmail, Google Apps, iCloud, and Outlook.com</w:t>
      </w:r>
    </w:p>
    <w:p>
      <w:pPr>
        <w:numPr>
          <w:ilvl w:val="0"/>
          <w:numId w:val="1"/>
        </w:numPr>
        <w:jc w:val="both"/>
        <w:rPr>
          <w:rFonts w:asciiTheme="minorHAnsi" w:hAnsiTheme="minorHAnsi"/>
          <w:sz w:val="26"/>
          <w:szCs w:val="26"/>
        </w:rPr>
      </w:pPr>
      <w:r>
        <w:rPr>
          <w:rFonts w:asciiTheme="minorHAnsi" w:hAnsiTheme="minorHAnsi"/>
          <w:sz w:val="26"/>
          <w:szCs w:val="26"/>
        </w:rPr>
        <w:t>Facility to Export MBOX to Office 365</w:t>
      </w:r>
    </w:p>
    <w:p>
      <w:pPr>
        <w:numPr>
          <w:ilvl w:val="0"/>
          <w:numId w:val="1"/>
        </w:numPr>
        <w:jc w:val="both"/>
        <w:rPr>
          <w:rFonts w:asciiTheme="minorHAnsi" w:hAnsiTheme="minorHAnsi"/>
          <w:sz w:val="26"/>
          <w:szCs w:val="26"/>
        </w:rPr>
      </w:pPr>
      <w:r>
        <w:rPr>
          <w:rFonts w:asciiTheme="minorHAnsi" w:hAnsiTheme="minorHAnsi"/>
          <w:sz w:val="26"/>
          <w:szCs w:val="26"/>
        </w:rPr>
        <w:t>Supports all the versions of Apple Mail, Thunderbird, Postbox, Evolution, Eudora, Entourage, Claws Mail, Mulberry, Gnu, GyazMail, the Bat, PowerMail, Netscape, PocoMail, Sparrow, SeaMonkey, Spicebird, Sylpheed, WebMail or Opera Email client</w:t>
      </w:r>
    </w:p>
    <w:p>
      <w:pPr>
        <w:numPr>
          <w:ilvl w:val="0"/>
          <w:numId w:val="1"/>
        </w:numPr>
        <w:jc w:val="both"/>
        <w:rPr>
          <w:rFonts w:asciiTheme="minorHAnsi" w:hAnsiTheme="minorHAnsi"/>
          <w:sz w:val="26"/>
          <w:szCs w:val="26"/>
        </w:rPr>
      </w:pPr>
      <w:r>
        <w:rPr>
          <w:rFonts w:asciiTheme="minorHAnsi" w:hAnsiTheme="minorHAnsi"/>
          <w:sz w:val="26"/>
          <w:szCs w:val="26"/>
        </w:rPr>
        <w:t>Compatible with Windows 10/8.1/8/7/XP/2000 &amp; below versions</w:t>
      </w:r>
    </w:p>
    <w:p>
      <w:pPr>
        <w:jc w:val="both"/>
        <w:rPr>
          <w:rFonts w:asciiTheme="minorHAnsi" w:hAnsiTheme="minorHAnsi"/>
          <w:sz w:val="26"/>
          <w:szCs w:val="26"/>
        </w:rPr>
      </w:pPr>
    </w:p>
    <w:p>
      <w:pPr>
        <w:jc w:val="both"/>
        <w:rPr>
          <w:rFonts w:asciiTheme="minorHAnsi" w:hAnsiTheme="minorHAnsi"/>
          <w:sz w:val="26"/>
          <w:szCs w:val="26"/>
        </w:rPr>
      </w:pPr>
      <w:r>
        <w:rPr>
          <w:rFonts w:asciiTheme="minorHAnsi" w:hAnsiTheme="minorHAnsi"/>
          <w:sz w:val="26"/>
          <w:szCs w:val="26"/>
        </w:rPr>
        <w:t xml:space="preserve">It converts all the emails, attachments, sent items, drafts, deleted items, etc with great precision and without hampering the originality of data i.e. the formatting, structure and properties of email data items. This efficacious software also provides the filter options on the basis of To, From, Subject and Date fields to further refine the converted MBOX files. Before performing the conversion of MBOX to PST, the software provides two options for saving the converted files i.e. the user can either save the converted files in already existing PST or in a newly created PST. Furthermore, the software is compatible with Apple Mail 2, 3, 4 and 5 version, Entourage 2004 and 2008 version, Eudora 6.0.1, 6.2, 7.0 and Eudora OSE version, all versions of Postbox, Netscape 4.5 – 7.2 series of suites, PocoMail 4.8 and latest versions, Thunderbird- Thunderbird 16 versions, Spicebird 0.4, 0.8 and latest versions, Opera M2, 9.5, 10, 11, 12.10, 12.11 and latest versions, and all versions of PowerMail. </w:t>
      </w:r>
    </w:p>
    <w:p>
      <w:pPr>
        <w:jc w:val="both"/>
        <w:rPr>
          <w:rFonts w:asciiTheme="minorHAnsi" w:hAnsiTheme="minorHAnsi"/>
          <w:sz w:val="26"/>
          <w:szCs w:val="26"/>
        </w:rPr>
      </w:pPr>
    </w:p>
    <w:p>
      <w:pPr>
        <w:pStyle w:val="2"/>
        <w:jc w:val="both"/>
        <w:rPr>
          <w:rFonts w:asciiTheme="minorHAnsi" w:hAnsiTheme="minorHAnsi"/>
          <w:b/>
          <w:bCs/>
          <w:sz w:val="26"/>
          <w:szCs w:val="26"/>
        </w:rPr>
      </w:pPr>
      <w:r>
        <w:rPr>
          <w:rStyle w:val="5"/>
          <w:rFonts w:asciiTheme="minorHAnsi" w:hAnsiTheme="minorHAnsi"/>
          <w:sz w:val="26"/>
          <w:szCs w:val="26"/>
          <w:u w:val="single"/>
        </w:rPr>
        <w:t>Supported OS</w:t>
      </w:r>
      <w:r>
        <w:rPr>
          <w:rFonts w:asciiTheme="minorHAnsi" w:hAnsiTheme="minorHAnsi"/>
          <w:b/>
          <w:bCs/>
          <w:sz w:val="26"/>
          <w:szCs w:val="26"/>
          <w:u w:val="single"/>
        </w:rPr>
        <w:t xml:space="preserve"> </w:t>
      </w:r>
      <w:r>
        <w:rPr>
          <w:rFonts w:asciiTheme="minorHAnsi" w:hAnsiTheme="minorHAnsi"/>
          <w:b/>
          <w:bCs/>
          <w:sz w:val="26"/>
          <w:szCs w:val="26"/>
        </w:rPr>
        <w:t xml:space="preserve">:  </w:t>
      </w:r>
    </w:p>
    <w:p>
      <w:pPr>
        <w:pStyle w:val="2"/>
        <w:jc w:val="both"/>
        <w:rPr>
          <w:rFonts w:asciiTheme="minorHAnsi" w:hAnsiTheme="minorHAnsi"/>
          <w:sz w:val="26"/>
          <w:szCs w:val="26"/>
        </w:rPr>
      </w:pPr>
      <w:r>
        <w:rPr>
          <w:rFonts w:asciiTheme="minorHAnsi" w:hAnsiTheme="minorHAnsi"/>
          <w:sz w:val="26"/>
          <w:szCs w:val="26"/>
        </w:rPr>
        <w:t>Win7 x32,Win7 x64,WinServer,WinVista,WinVista x64,WinXP,Win8,Win10</w:t>
      </w:r>
    </w:p>
    <w:p>
      <w:pPr>
        <w:pStyle w:val="2"/>
        <w:jc w:val="both"/>
        <w:rPr>
          <w:rFonts w:asciiTheme="minorHAnsi" w:hAnsiTheme="minorHAnsi"/>
          <w:sz w:val="26"/>
          <w:szCs w:val="26"/>
        </w:rPr>
      </w:pPr>
    </w:p>
    <w:p>
      <w:pPr>
        <w:pStyle w:val="2"/>
        <w:jc w:val="both"/>
        <w:rPr>
          <w:rFonts w:asciiTheme="minorHAnsi" w:hAnsiTheme="minorHAnsi"/>
          <w:b/>
          <w:bCs/>
          <w:sz w:val="26"/>
          <w:szCs w:val="26"/>
        </w:rPr>
      </w:pPr>
      <w:r>
        <w:rPr>
          <w:rFonts w:asciiTheme="minorHAnsi" w:hAnsiTheme="minorHAnsi"/>
          <w:b/>
          <w:bCs/>
          <w:sz w:val="26"/>
          <w:szCs w:val="26"/>
        </w:rPr>
        <w:t>Keywords</w:t>
      </w:r>
    </w:p>
    <w:p>
      <w:pPr>
        <w:pStyle w:val="2"/>
        <w:jc w:val="both"/>
        <w:rPr>
          <w:rFonts w:asciiTheme="minorHAnsi" w:hAnsiTheme="minorHAnsi"/>
          <w:sz w:val="26"/>
          <w:szCs w:val="26"/>
        </w:rPr>
      </w:pPr>
      <w:r>
        <w:rPr>
          <w:rFonts w:asciiTheme="minorHAnsi" w:hAnsiTheme="minorHAnsi"/>
          <w:sz w:val="26"/>
          <w:szCs w:val="26"/>
        </w:rPr>
        <w:t>mbox to pst, mbox to pst conversion, convert mbox to pst, mbox to pst converter, export mbox to pst, mbox to outlook, import mbox to pst, mbox to outlook pst</w:t>
      </w:r>
    </w:p>
    <w:p>
      <w:pPr>
        <w:pStyle w:val="2"/>
        <w:jc w:val="both"/>
        <w:rPr>
          <w:rFonts w:asciiTheme="minorHAnsi" w:hAnsiTheme="minorHAnsi"/>
          <w:b/>
          <w:bCs/>
          <w:sz w:val="26"/>
          <w:szCs w:val="26"/>
        </w:rPr>
      </w:pPr>
    </w:p>
    <w:p>
      <w:pPr>
        <w:pStyle w:val="2"/>
        <w:jc w:val="both"/>
        <w:rPr>
          <w:rFonts w:asciiTheme="minorHAnsi" w:hAnsiTheme="minorHAnsi"/>
          <w:sz w:val="26"/>
          <w:szCs w:val="26"/>
        </w:rPr>
      </w:pPr>
    </w:p>
    <w:p>
      <w:pPr>
        <w:pStyle w:val="2"/>
        <w:jc w:val="both"/>
        <w:rPr>
          <w:rFonts w:asciiTheme="minorHAnsi" w:hAnsiTheme="minorHAnsi"/>
          <w:sz w:val="26"/>
          <w:szCs w:val="26"/>
        </w:rPr>
      </w:pPr>
      <w:r>
        <w:rPr>
          <w:rFonts w:asciiTheme="minorHAnsi" w:hAnsiTheme="minorHAnsi"/>
          <w:sz w:val="26"/>
          <w:szCs w:val="26"/>
        </w:rPr>
        <w:t> </w:t>
      </w:r>
      <w:r>
        <w:rPr>
          <w:rStyle w:val="5"/>
          <w:rFonts w:asciiTheme="minorHAnsi" w:hAnsiTheme="minorHAnsi"/>
          <w:sz w:val="26"/>
          <w:szCs w:val="26"/>
        </w:rPr>
        <w:t>Language:</w:t>
      </w:r>
      <w:r>
        <w:rPr>
          <w:rFonts w:asciiTheme="minorHAnsi" w:hAnsiTheme="minorHAnsi"/>
          <w:sz w:val="26"/>
          <w:szCs w:val="26"/>
        </w:rPr>
        <w:t xml:space="preserve"> English</w:t>
      </w:r>
    </w:p>
    <w:sectPr>
      <w:footnotePr>
        <w:pos w:val="beneathText"/>
      </w:footnotePr>
      <w:pgSz w:w="12240" w:h="15840"/>
      <w:pgMar w:top="1134" w:right="1134" w:bottom="1134" w:left="1134"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43"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Lucida Sans Unicode">
    <w:panose1 w:val="020B0602030504020204"/>
    <w:charset w:val="00"/>
    <w:family w:val="swiss"/>
    <w:pitch w:val="default"/>
    <w:sig w:usb0="80001AFF" w:usb1="0000396B" w:usb2="00000000" w:usb3="00000000" w:csb0="200000BF" w:csb1="D7F70000"/>
  </w:font>
  <w:font w:name="Tahoma">
    <w:panose1 w:val="020B0604030504040204"/>
    <w:charset w:val="00"/>
    <w:family w:val="swiss"/>
    <w:pitch w:val="default"/>
    <w:sig w:usb0="E1002EFF" w:usb1="C000605B" w:usb2="00000029" w:usb3="00000000" w:csb0="200101FF" w:csb1="20280000"/>
  </w:font>
  <w:font w:name="Calibri Light">
    <w:panose1 w:val="020F0302020204030204"/>
    <w:charset w:val="00"/>
    <w:family w:val="swiss"/>
    <w:pitch w:val="default"/>
    <w:sig w:usb0="A00002EF" w:usb1="4000207B"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1C0D39"/>
    <w:multiLevelType w:val="singleLevel"/>
    <w:tmpl w:val="5A1C0D39"/>
    <w:lvl w:ilvl="0" w:tentative="0">
      <w:start w:val="1"/>
      <w:numFmt w:val="bullet"/>
      <w:lvlText w:val=""/>
      <w:lvlJc w:val="left"/>
      <w:pPr>
        <w:tabs>
          <w:tab w:val="left" w:pos="420"/>
        </w:tabs>
        <w:ind w:left="42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09"/>
  <w:drawingGridHorizontalSpacing w:val="0"/>
  <w:drawingGridVerticalSpacing w:val="0"/>
  <w:displayHorizontalDrawingGridEvery w:val="0"/>
  <w:displayVerticalDrawingGridEvery w:val="0"/>
  <w:doNotUseMarginsForDrawingGridOrigin w:val="1"/>
  <w:drawingGridHorizontalOrigin w:val="0"/>
  <w:drawingGridVerticalOrigin w:val="0"/>
  <w:noPunctuationKerning w:val="1"/>
  <w:characterSpacingControl w:val="doNotCompress"/>
  <w:doNotValidateAgainstSchema/>
  <w:doNotDemarcateInvalidXml/>
  <w:footnotePr>
    <w:pos w:val="beneathText"/>
  </w:foot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191056"/>
    <w:rsid w:val="003D4367"/>
    <w:rsid w:val="004C6162"/>
    <w:rsid w:val="0086795F"/>
    <w:rsid w:val="00993D5D"/>
    <w:rsid w:val="00A80452"/>
    <w:rsid w:val="792D50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6"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name="index 1"/>
    <w:lsdException w:unhideWhenUsed="0" w:uiPriority="0" w:name="index 2"/>
    <w:lsdException w:unhideWhenUsed="0" w:uiPriority="0" w:name="index 3"/>
    <w:lsdException w:unhideWhenUsed="0" w:uiPriority="0" w:name="index 4"/>
    <w:lsdException w:unhideWhenUsed="0" w:uiPriority="0" w:name="index 5"/>
    <w:lsdException w:unhideWhenUsed="0" w:uiPriority="0" w:name="index 6"/>
    <w:lsdException w:unhideWhenUsed="0" w:uiPriority="0" w:name="index 7"/>
    <w:lsdException w:unhideWhenUsed="0" w:uiPriority="0" w:name="index 8"/>
    <w:lsdException w:unhideWhenUsed="0" w:uiPriority="0" w:name="index 9"/>
    <w:lsdException w:unhideWhenUsed="0" w:uiPriority="0" w:name="toc 1"/>
    <w:lsdException w:unhideWhenUsed="0" w:uiPriority="0" w:name="toc 2"/>
    <w:lsdException w:unhideWhenUsed="0" w:uiPriority="0" w:name="toc 3"/>
    <w:lsdException w:unhideWhenUsed="0" w:uiPriority="0" w:name="toc 4"/>
    <w:lsdException w:unhideWhenUsed="0" w:uiPriority="0" w:name="toc 5"/>
    <w:lsdException w:unhideWhenUsed="0" w:uiPriority="0" w:name="toc 6"/>
    <w:lsdException w:unhideWhenUsed="0" w:uiPriority="0" w:name="toc 7"/>
    <w:lsdException w:unhideWhenUsed="0" w:uiPriority="0" w:name="toc 8"/>
    <w:lsdException w:unhideWhenUsed="0" w:uiPriority="0" w:name="toc 9"/>
    <w:lsdException w:unhideWhenUsed="0" w:uiPriority="0" w:semiHidden="0" w:name="Normal Indent"/>
    <w:lsdException w:unhideWhenUsed="0" w:uiPriority="0" w:name="footnote text"/>
    <w:lsdException w:unhideWhenUsed="0" w:uiPriority="0" w:name="annotation text"/>
    <w:lsdException w:unhideWhenUsed="0" w:uiPriority="0" w:semiHidden="0" w:name="header"/>
    <w:lsdException w:unhideWhenUsed="0" w:uiPriority="0" w:semiHidden="0" w:name="footer"/>
    <w:lsdException w:unhideWhenUsed="0" w:uiPriority="0" w:name="index heading"/>
    <w:lsdException w:qFormat="1" w:uiPriority="0" w:name="caption"/>
    <w:lsdException w:unhideWhenUsed="0" w:uiPriority="0" w:name="table of figures"/>
    <w:lsdException w:unhideWhenUsed="0" w:uiPriority="0" w:semiHidden="0" w:name="envelope address"/>
    <w:lsdException w:unhideWhenUsed="0" w:uiPriority="0" w:semiHidden="0" w:name="envelope return"/>
    <w:lsdException w:unhideWhenUsed="0" w:uiPriority="0" w:name="footnote reference"/>
    <w:lsdException w:unhideWhenUsed="0" w:uiPriority="0" w:name="annotation reference"/>
    <w:lsdException w:unhideWhenUsed="0" w:uiPriority="0" w:semiHidden="0" w:name="line number"/>
    <w:lsdException w:unhideWhenUsed="0" w:uiPriority="0" w:semiHidden="0" w:name="page number"/>
    <w:lsdException w:unhideWhenUsed="0" w:uiPriority="0" w:name="endnote reference"/>
    <w:lsdException w:unhideWhenUsed="0" w:uiPriority="0" w:name="endnote text"/>
    <w:lsdException w:unhideWhenUsed="0" w:uiPriority="0" w:name="table of authorities"/>
    <w:lsdException w:unhideWhenUsed="0" w:uiPriority="0" w:name="macro"/>
    <w:lsdException w:unhideWhenUsed="0" w:uiPriority="0" w:name="toa heading"/>
    <w:lsdException w:unhideWhenUsed="0" w:uiPriority="7"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7" w:semiHidden="0" w:name="Default Paragraph Font"/>
    <w:lsdException w:unhideWhenUsed="0" w:uiPriority="7"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7" w:semiHidden="0" w:name="Strong"/>
    <w:lsdException w:qFormat="1"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6"/>
    <w:pPr>
      <w:widowControl w:val="0"/>
      <w:suppressAutoHyphens/>
    </w:pPr>
    <w:rPr>
      <w:rFonts w:ascii="Times New Roman" w:hAnsi="Times New Roman" w:eastAsia="Lucida Sans Unicode" w:cs="Times New Roman"/>
      <w:kern w:val="1"/>
      <w:sz w:val="24"/>
      <w:szCs w:val="24"/>
      <w:lang w:val="en-US" w:eastAsia="en-US" w:bidi="ar-SA"/>
    </w:rPr>
  </w:style>
  <w:style w:type="character" w:default="1" w:styleId="4">
    <w:name w:val="Default Paragraph Font"/>
    <w:uiPriority w:val="7"/>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uiPriority w:val="7"/>
    <w:pPr>
      <w:spacing w:after="120"/>
    </w:pPr>
  </w:style>
  <w:style w:type="paragraph" w:styleId="3">
    <w:name w:val="List"/>
    <w:basedOn w:val="2"/>
    <w:uiPriority w:val="7"/>
    <w:rPr>
      <w:rFonts w:cs="Tahoma"/>
    </w:rPr>
  </w:style>
  <w:style w:type="character" w:styleId="5">
    <w:name w:val="Strong"/>
    <w:qFormat/>
    <w:uiPriority w:val="7"/>
    <w:rPr>
      <w:b/>
      <w:bCs/>
    </w:rPr>
  </w:style>
  <w:style w:type="paragraph" w:customStyle="1" w:styleId="7">
    <w:name w:val="Index"/>
    <w:basedOn w:val="1"/>
    <w:uiPriority w:val="6"/>
    <w:pPr>
      <w:suppressLineNumbers/>
    </w:pPr>
    <w:rPr>
      <w:rFonts w:cs="Tahoma"/>
    </w:rPr>
  </w:style>
  <w:style w:type="paragraph" w:customStyle="1" w:styleId="8">
    <w:name w:val="Caption1"/>
    <w:basedOn w:val="1"/>
    <w:uiPriority w:val="7"/>
    <w:pPr>
      <w:suppressLineNumbers/>
      <w:spacing w:before="120" w:after="120"/>
    </w:pPr>
    <w:rPr>
      <w:rFonts w:cs="Tahoma"/>
      <w:i/>
      <w:iCs/>
    </w:rPr>
  </w:style>
  <w:style w:type="paragraph" w:customStyle="1" w:styleId="9">
    <w:name w:val="Heading"/>
    <w:basedOn w:val="1"/>
    <w:next w:val="2"/>
    <w:uiPriority w:val="6"/>
    <w:pPr>
      <w:keepNext/>
      <w:spacing w:before="240" w:after="120"/>
    </w:pPr>
    <w:rPr>
      <w:rFonts w:ascii="Arial" w:hAnsi="Arial" w:cs="Tahoma"/>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350</Words>
  <Characters>1995</Characters>
  <Lines>16</Lines>
  <Paragraphs>4</Paragraphs>
  <TotalTime>0</TotalTime>
  <ScaleCrop>false</ScaleCrop>
  <LinksUpToDate>false</LinksUpToDate>
  <CharactersWithSpaces>2341</CharactersWithSpaces>
  <Application>WPS Office_10.2.0.5978_F1E327BC-269C-435d-A152-05C5408002CA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2017-12-01T11:03:00Z</dcterms:created>
  <dc:creator>Aftab  Alam</dc:creator>
  <cp:lastModifiedBy>ShyamS</cp:lastModifiedBy>
  <dcterms:modified xsi:type="dcterms:W3CDTF">2017-12-12T06:35:01Z</dcterms:modified>
  <dc:title>Kernel for MBOX to PST</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1033-10.2.0.5978</vt:lpwstr>
  </property>
</Properties>
</file>